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DE42" w14:textId="77777777" w:rsidR="00AC0279" w:rsidRDefault="005D6959" w:rsidP="005D6959">
      <w:pPr>
        <w:jc w:val="center"/>
        <w:rPr>
          <w:b/>
          <w:bCs/>
          <w:color w:val="22272F"/>
          <w:sz w:val="30"/>
          <w:szCs w:val="30"/>
          <w:shd w:val="clear" w:color="auto" w:fill="FFFFFF"/>
        </w:rPr>
      </w:pPr>
      <w:r>
        <w:rPr>
          <w:b/>
          <w:bCs/>
          <w:color w:val="22272F"/>
          <w:sz w:val="30"/>
          <w:szCs w:val="30"/>
          <w:shd w:val="clear" w:color="auto" w:fill="FFFFFF"/>
        </w:rPr>
        <w:t>Перечень медицинских противопоказаний</w:t>
      </w:r>
      <w:r w:rsidR="00D57734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>
        <w:rPr>
          <w:b/>
          <w:bCs/>
          <w:color w:val="22272F"/>
          <w:sz w:val="30"/>
          <w:szCs w:val="30"/>
          <w:shd w:val="clear" w:color="auto" w:fill="FFFFFF"/>
        </w:rPr>
        <w:t>к работам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</w:p>
    <w:p w14:paraId="1D336145" w14:textId="77777777" w:rsidR="005D6959" w:rsidRDefault="005D6959" w:rsidP="005D6959">
      <w:pPr>
        <w:jc w:val="center"/>
        <w:rPr>
          <w:b/>
          <w:bCs/>
          <w:color w:val="22272F"/>
          <w:sz w:val="30"/>
          <w:szCs w:val="30"/>
          <w:shd w:val="clear" w:color="auto" w:fill="FFFFFF"/>
        </w:rPr>
      </w:pPr>
    </w:p>
    <w:p w14:paraId="57275EFE" w14:textId="77777777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Туберкулёз органов дыхания, других органов и систем:</w:t>
      </w:r>
    </w:p>
    <w:p w14:paraId="1C7428B1" w14:textId="28EBB3FF" w:rsidR="005D6959" w:rsidRDefault="006F6FA0" w:rsidP="00D57734">
      <w:pPr>
        <w:pStyle w:val="a3"/>
        <w:ind w:left="709" w:hanging="709"/>
        <w:jc w:val="both"/>
      </w:pPr>
      <w:r>
        <w:t xml:space="preserve">              </w:t>
      </w:r>
      <w:r w:rsidR="005D6959">
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</w:r>
    </w:p>
    <w:p w14:paraId="2F49CFCA" w14:textId="00A0CECB" w:rsidR="005D6959" w:rsidRPr="00F32725" w:rsidRDefault="00F32725" w:rsidP="00D57734">
      <w:pPr>
        <w:pStyle w:val="a3"/>
        <w:ind w:left="709" w:hanging="709"/>
        <w:jc w:val="both"/>
      </w:pPr>
      <w:r>
        <w:t xml:space="preserve">              </w:t>
      </w:r>
      <w:r w:rsidR="005D6959">
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</w:r>
    </w:p>
    <w:p w14:paraId="3DB548C8" w14:textId="145F0E22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  <w:rPr>
          <w:color w:val="22272F"/>
          <w:shd w:val="clear" w:color="auto" w:fill="FFFFFF"/>
        </w:rPr>
      </w:pPr>
      <w:r w:rsidRPr="005D6959">
        <w:rPr>
          <w:color w:val="22272F"/>
          <w:shd w:val="clear" w:color="auto" w:fill="FFFFFF"/>
        </w:rPr>
        <w:t xml:space="preserve">Злокачественные новообразования всех органов и тканей. Новообразования </w:t>
      </w:r>
      <w:proofErr w:type="spellStart"/>
      <w:r w:rsidRPr="005D6959">
        <w:rPr>
          <w:color w:val="22272F"/>
          <w:shd w:val="clear" w:color="auto" w:fill="FFFFFF"/>
        </w:rPr>
        <w:t>in</w:t>
      </w:r>
      <w:proofErr w:type="spellEnd"/>
      <w:r w:rsidRPr="005D6959">
        <w:rPr>
          <w:color w:val="22272F"/>
          <w:shd w:val="clear" w:color="auto" w:fill="FFFFFF"/>
        </w:rPr>
        <w:t xml:space="preserve"> </w:t>
      </w:r>
      <w:proofErr w:type="spellStart"/>
      <w:r w:rsidRPr="005D6959">
        <w:rPr>
          <w:color w:val="22272F"/>
          <w:shd w:val="clear" w:color="auto" w:fill="FFFFFF"/>
        </w:rPr>
        <w:t>situ</w:t>
      </w:r>
      <w:proofErr w:type="spellEnd"/>
    </w:p>
    <w:p w14:paraId="6EB5F6AC" w14:textId="77777777" w:rsidR="005D6959" w:rsidRPr="005D6959" w:rsidRDefault="005D6959" w:rsidP="00D57734">
      <w:pPr>
        <w:pStyle w:val="a3"/>
        <w:ind w:left="709"/>
        <w:jc w:val="both"/>
        <w:rPr>
          <w:color w:val="22272F"/>
          <w:shd w:val="clear" w:color="auto" w:fill="FFFFFF"/>
        </w:rPr>
      </w:pPr>
      <w:r w:rsidRPr="005D6959">
        <w:rPr>
          <w:color w:val="22272F"/>
          <w:shd w:val="clear" w:color="auto" w:fill="FFFFFF"/>
        </w:rPr>
        <w:t>После лечения решение вопроса о профессиональной пригодности принимается врачебной комиссией с учётом заключения врача онколога</w:t>
      </w:r>
    </w:p>
    <w:p w14:paraId="55C51267" w14:textId="77777777" w:rsidR="005D6959" w:rsidRPr="00D57734" w:rsidRDefault="005D6959" w:rsidP="00D57734">
      <w:pPr>
        <w:pStyle w:val="a3"/>
        <w:numPr>
          <w:ilvl w:val="0"/>
          <w:numId w:val="1"/>
        </w:numPr>
        <w:shd w:val="clear" w:color="auto" w:fill="FFFFFF"/>
        <w:spacing w:before="75" w:after="75"/>
        <w:ind w:left="709" w:right="75" w:hanging="709"/>
        <w:jc w:val="both"/>
        <w:rPr>
          <w:color w:val="22272F"/>
          <w:shd w:val="clear" w:color="auto" w:fill="FFFFFF"/>
        </w:rPr>
      </w:pPr>
      <w:r w:rsidRPr="005D6959">
        <w:rPr>
          <w:color w:val="22272F"/>
          <w:shd w:val="clear" w:color="auto" w:fill="FFFFFF"/>
        </w:rPr>
        <w:t xml:space="preserve">Анемии. Нарушения свертываемости крови, пурпура, другие геморрагические состояния: а) болезни крови, кроветворных органов тяжелой или средней степени, с прогрессирующим и рецидивирующим течением: Сахарный диабет, болезни щитовидной железы, других эндокринных желез, ожирение, другие виды нарушений обмена веществ: </w:t>
      </w:r>
      <w:r w:rsidRPr="005D6959">
        <w:rPr>
          <w:color w:val="22272F"/>
        </w:rPr>
        <w:t xml:space="preserve">а) болезни эндокринной системы прогрессирующего течения с признаками поражения и выраженным </w:t>
      </w:r>
      <w:r w:rsidRPr="00D57734">
        <w:rPr>
          <w:color w:val="22272F"/>
          <w:shd w:val="clear" w:color="auto" w:fill="FFFFFF"/>
        </w:rPr>
        <w:t>нарушением функции других органов и систем</w:t>
      </w:r>
    </w:p>
    <w:p w14:paraId="045FE53E" w14:textId="77777777" w:rsidR="005D6959" w:rsidRPr="00D57734" w:rsidRDefault="005D6959" w:rsidP="00D57734">
      <w:pPr>
        <w:pStyle w:val="s16"/>
        <w:shd w:val="clear" w:color="auto" w:fill="FFFFFF"/>
        <w:spacing w:before="75" w:beforeAutospacing="0" w:after="75" w:afterAutospacing="0"/>
        <w:ind w:left="709" w:right="75"/>
        <w:jc w:val="both"/>
        <w:rPr>
          <w:rFonts w:asciiTheme="minorHAnsi" w:eastAsiaTheme="minorHAnsi" w:hAnsiTheme="minorHAnsi" w:cstheme="minorBidi"/>
          <w:color w:val="22272F"/>
          <w:sz w:val="22"/>
          <w:szCs w:val="22"/>
          <w:shd w:val="clear" w:color="auto" w:fill="FFFFFF"/>
          <w:lang w:eastAsia="en-US"/>
        </w:rPr>
      </w:pPr>
      <w:r w:rsidRPr="00D57734">
        <w:rPr>
          <w:rFonts w:asciiTheme="minorHAnsi" w:eastAsiaTheme="minorHAnsi" w:hAnsiTheme="minorHAnsi" w:cstheme="minorBidi"/>
          <w:color w:val="22272F"/>
          <w:sz w:val="22"/>
          <w:szCs w:val="22"/>
          <w:shd w:val="clear" w:color="auto" w:fill="FFFFFF"/>
          <w:lang w:eastAsia="en-US"/>
        </w:rPr>
        <w:t>После лечения решение вопроса о профессиональной пригодности принимается врачебной комиссией с учётом заключения врача эндокринолога</w:t>
      </w:r>
    </w:p>
    <w:p w14:paraId="6DEA3D9C" w14:textId="77777777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Хронические и затяжные психические расстройства с тяжелыми стойкими или часто обостряющимися болезненными проявлениями</w:t>
      </w:r>
    </w:p>
    <w:p w14:paraId="4E4A6B74" w14:textId="77777777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Воспалительные заболевания центральной нервной системы:</w:t>
      </w:r>
      <w:r w:rsidRPr="005D6959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а) тяжелые формы заболеваний, их последствия в виде выраженных функциональных нарушений</w:t>
      </w:r>
    </w:p>
    <w:p w14:paraId="18091CA1" w14:textId="77777777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 xml:space="preserve">Системные атрофии, поражающие преимущественно центральную нервную систему, экстрапирамидные и другие двигательные нарушения, </w:t>
      </w:r>
      <w:proofErr w:type="spellStart"/>
      <w:r>
        <w:rPr>
          <w:color w:val="22272F"/>
          <w:shd w:val="clear" w:color="auto" w:fill="FFFFFF"/>
        </w:rPr>
        <w:t>демиелинизирующие</w:t>
      </w:r>
      <w:proofErr w:type="spellEnd"/>
      <w:r>
        <w:rPr>
          <w:color w:val="22272F"/>
          <w:shd w:val="clear" w:color="auto" w:fill="FFFFFF"/>
        </w:rPr>
        <w:t xml:space="preserve"> болезни центральной нервной системы:</w:t>
      </w:r>
      <w:r w:rsidRPr="005D6959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а) тяжелые формы заболеваний, их последствия в виде выраженных функциональных нарушений</w:t>
      </w:r>
    </w:p>
    <w:p w14:paraId="309C1E03" w14:textId="77777777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 w:rsidRPr="005D6959">
        <w:t>Другие дегенеративные болезни центральной нервной системы: а) тяжелые формы заболеваний, их последствия в виде выраженных функциональных нарушений</w:t>
      </w:r>
    </w:p>
    <w:p w14:paraId="7038248A" w14:textId="77777777" w:rsid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>
        <w:t>Эпизодические и пароксизмальные расстройства нервной системы: прогрессирующие и с опасным прогнозом:</w:t>
      </w:r>
      <w:r w:rsidRPr="005D6959">
        <w:t xml:space="preserve"> </w:t>
      </w:r>
      <w:r>
        <w:t>а) любые пароксизмальные состояния, сопровождавшиеся судорогами и/или прикусыванием языка и/или недержанием мочи</w:t>
      </w:r>
    </w:p>
    <w:p w14:paraId="34DEBEF7" w14:textId="77777777" w:rsidR="005D6959" w:rsidRDefault="005D6959" w:rsidP="00D57734">
      <w:pPr>
        <w:pStyle w:val="a3"/>
        <w:ind w:left="709"/>
        <w:jc w:val="both"/>
      </w:pPr>
      <w:r>
        <w:t>Решение вопроса о профессиональной пригодности принимается врачебной комиссией с учётом заключения врача невролога</w:t>
      </w:r>
    </w:p>
    <w:p w14:paraId="6050D4E2" w14:textId="5764D980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Поражения отдельных нервов, нервных корешков и сплетений:</w:t>
      </w:r>
      <w:r w:rsidR="00F32725">
        <w:rPr>
          <w:color w:val="22272F"/>
          <w:shd w:val="clear" w:color="auto" w:fill="FFFFFF"/>
        </w:rPr>
        <w:t xml:space="preserve"> а</w:t>
      </w:r>
      <w:r w:rsidRPr="005D6959">
        <w:rPr>
          <w:color w:val="22272F"/>
          <w:shd w:val="clear" w:color="auto" w:fill="FFFFFF"/>
        </w:rPr>
        <w:t>)</w:t>
      </w:r>
      <w:r w:rsidR="00F32725">
        <w:rPr>
          <w:color w:val="22272F"/>
          <w:shd w:val="clear" w:color="auto" w:fill="FFFFFF"/>
        </w:rPr>
        <w:t xml:space="preserve"> </w:t>
      </w:r>
      <w:r w:rsidRPr="005D6959">
        <w:rPr>
          <w:color w:val="22272F"/>
          <w:shd w:val="clear" w:color="auto" w:fill="FFFFFF"/>
        </w:rPr>
        <w:t>тяжелые и среднетяжелые формы заболеваний с прогрессирующим течением и/или с выраженным нарушением функции</w:t>
      </w:r>
    </w:p>
    <w:p w14:paraId="1803C310" w14:textId="77777777" w:rsidR="005D6959" w:rsidRPr="005D6959" w:rsidRDefault="005D6959" w:rsidP="00D57734">
      <w:pPr>
        <w:pStyle w:val="a3"/>
        <w:ind w:left="709"/>
        <w:jc w:val="both"/>
      </w:pPr>
      <w:r w:rsidRPr="005D6959">
        <w:rPr>
          <w:color w:val="22272F"/>
          <w:shd w:val="clear" w:color="auto" w:fill="FFFFFF"/>
        </w:rPr>
        <w:t>Решение вопроса о профессиональной пригодности принимается врачебной комиссией с учётом заключения врача невролога</w:t>
      </w:r>
    </w:p>
    <w:p w14:paraId="635EF1EF" w14:textId="77777777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Болезни нервно-мышечного синапса и мышц с прогрессирующим течением и/или с выраженным нарушением функции</w:t>
      </w:r>
    </w:p>
    <w:p w14:paraId="4C7455B6" w14:textId="4317BC55" w:rsidR="005D6959" w:rsidRPr="005D6959" w:rsidRDefault="005D6959" w:rsidP="00D57734">
      <w:pPr>
        <w:pStyle w:val="a3"/>
        <w:ind w:left="709"/>
        <w:jc w:val="both"/>
      </w:pPr>
      <w:r w:rsidRPr="005D6959">
        <w:rPr>
          <w:color w:val="22272F"/>
          <w:shd w:val="clear" w:color="auto" w:fill="FFFFFF"/>
        </w:rPr>
        <w:t>Решение вопроса о профессиональной пригодности принимается врачебной комиссией с учётом заключения врача невролога</w:t>
      </w:r>
    </w:p>
    <w:p w14:paraId="2608F292" w14:textId="6ECCD517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lastRenderedPageBreak/>
        <w:t>Церебральный паралич и другие паралитические синдромы Решение вопроса о профессиональной пригодности принимается врачебной комиссией с учётом заключения врача невролога</w:t>
      </w:r>
    </w:p>
    <w:p w14:paraId="404EA182" w14:textId="77777777" w:rsid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>
        <w:t>Цереброваскулярные болезни и их последствия, энцефалопатия, другие поражения головного мозга с выраженным нарушением функции</w:t>
      </w:r>
    </w:p>
    <w:p w14:paraId="2396C33B" w14:textId="14202F64" w:rsidR="005D6959" w:rsidRDefault="00F32725" w:rsidP="00D57734">
      <w:pPr>
        <w:pStyle w:val="a3"/>
        <w:ind w:left="709" w:hanging="709"/>
        <w:jc w:val="both"/>
      </w:pPr>
      <w:r>
        <w:t xml:space="preserve">               </w:t>
      </w:r>
      <w:r w:rsidR="005D6959">
        <w:t>После лечения решение вопроса о профессиональной пригодности принимается врачебной комиссией с учётом заключения врача невролога</w:t>
      </w:r>
    </w:p>
    <w:p w14:paraId="69CC8174" w14:textId="77777777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proofErr w:type="spellStart"/>
      <w:r w:rsidRPr="005D6959">
        <w:t>Миелопатии</w:t>
      </w:r>
      <w:proofErr w:type="spellEnd"/>
      <w:r w:rsidRPr="005D6959">
        <w:t>, другие болезни спинного мозга с</w:t>
      </w:r>
      <w:r>
        <w:t xml:space="preserve"> </w:t>
      </w:r>
      <w:r w:rsidRPr="005D6959">
        <w:t>прогрессирующим течением и/или с выраженным нарушением функции</w:t>
      </w:r>
    </w:p>
    <w:p w14:paraId="658F22DE" w14:textId="10E366B4" w:rsidR="005D6959" w:rsidRPr="005D6959" w:rsidRDefault="00F32725" w:rsidP="00D57734">
      <w:pPr>
        <w:pStyle w:val="a3"/>
        <w:ind w:left="709" w:hanging="709"/>
        <w:jc w:val="both"/>
      </w:pPr>
      <w:r>
        <w:t xml:space="preserve">              </w:t>
      </w:r>
      <w:r w:rsidR="005D6959" w:rsidRPr="005D6959">
        <w:t>Решение вопроса о профессиональной пригодности принимается врачебной комиссией с учётом заключения врача невролога</w:t>
      </w:r>
    </w:p>
    <w:p w14:paraId="3F3995C9" w14:textId="77777777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Болезни век, слезных путей, глазницы, конъюнктивы, склеры, роговицы, радужной оболочки, цилиарного тела:</w:t>
      </w:r>
      <w:r w:rsidRPr="005D6959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а) хронический конъюнктивит с частотой обострения 4 и более раза за календарный год</w:t>
      </w:r>
    </w:p>
    <w:p w14:paraId="1F341285" w14:textId="77777777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 w:rsidRPr="005D6959">
        <w:rPr>
          <w:color w:val="22272F"/>
          <w:shd w:val="clear" w:color="auto" w:fill="FFFFFF"/>
        </w:rPr>
        <w:t>Глаукома:</w:t>
      </w:r>
    </w:p>
    <w:p w14:paraId="2BB72B45" w14:textId="77777777" w:rsidR="005D6959" w:rsidRPr="005D6959" w:rsidRDefault="005D6959" w:rsidP="00D57734">
      <w:pPr>
        <w:pStyle w:val="a3"/>
        <w:ind w:left="709"/>
        <w:jc w:val="both"/>
      </w:pPr>
      <w:r>
        <w:rPr>
          <w:color w:val="22272F"/>
          <w:shd w:val="clear" w:color="auto" w:fill="FFFFFF"/>
        </w:rPr>
        <w:t>а) глаукома декомпенсированная (</w:t>
      </w:r>
      <w:proofErr w:type="spellStart"/>
      <w:r>
        <w:rPr>
          <w:color w:val="22272F"/>
          <w:shd w:val="clear" w:color="auto" w:fill="FFFFFF"/>
        </w:rPr>
        <w:t>вгд</w:t>
      </w:r>
      <w:proofErr w:type="spellEnd"/>
      <w:r>
        <w:rPr>
          <w:color w:val="22272F"/>
          <w:shd w:val="clear" w:color="auto" w:fill="FFFFFF"/>
        </w:rPr>
        <w:t xml:space="preserve"> свыше 27 мм </w:t>
      </w:r>
      <w:proofErr w:type="spellStart"/>
      <w:r>
        <w:rPr>
          <w:color w:val="22272F"/>
          <w:shd w:val="clear" w:color="auto" w:fill="FFFFFF"/>
        </w:rPr>
        <w:t>рт</w:t>
      </w:r>
      <w:proofErr w:type="spellEnd"/>
      <w:r>
        <w:rPr>
          <w:color w:val="22272F"/>
          <w:shd w:val="clear" w:color="auto" w:fill="FFFFFF"/>
        </w:rPr>
        <w:t xml:space="preserve"> </w:t>
      </w:r>
      <w:proofErr w:type="spellStart"/>
      <w:r>
        <w:rPr>
          <w:color w:val="22272F"/>
          <w:shd w:val="clear" w:color="auto" w:fill="FFFFFF"/>
        </w:rPr>
        <w:t>ст</w:t>
      </w:r>
      <w:proofErr w:type="spellEnd"/>
      <w:r>
        <w:rPr>
          <w:color w:val="22272F"/>
          <w:shd w:val="clear" w:color="auto" w:fill="FFFFFF"/>
        </w:rPr>
        <w:t>)</w:t>
      </w:r>
    </w:p>
    <w:p w14:paraId="2D03BD53" w14:textId="3D037E64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Болезни зрительного нерва и зрительных путей:</w:t>
      </w:r>
    </w:p>
    <w:p w14:paraId="0382E908" w14:textId="77777777" w:rsidR="005D6959" w:rsidRPr="005D6959" w:rsidRDefault="005D6959" w:rsidP="00D57734">
      <w:pPr>
        <w:pStyle w:val="a3"/>
        <w:ind w:left="709"/>
        <w:jc w:val="both"/>
      </w:pPr>
      <w:r>
        <w:rPr>
          <w:color w:val="22272F"/>
          <w:shd w:val="clear" w:color="auto" w:fill="FFFFFF"/>
        </w:rPr>
        <w:t>а) заболевания с выраженным нарушением зрительных функций</w:t>
      </w:r>
    </w:p>
    <w:p w14:paraId="50327D25" w14:textId="77777777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Нарушение рефракции и аккомодации:</w:t>
      </w:r>
    </w:p>
    <w:p w14:paraId="3BF7D8D9" w14:textId="77777777" w:rsidR="005D6959" w:rsidRPr="005D6959" w:rsidRDefault="005D6959" w:rsidP="00D57734">
      <w:pPr>
        <w:pStyle w:val="a3"/>
        <w:ind w:left="709"/>
        <w:jc w:val="both"/>
      </w:pPr>
      <w:r>
        <w:t>в) заболевания и нарушения, приводящие к снижению остроты зрения без коррекции менее 0,5 на лучшем глазу, менее 0,3 - на худшем глазу</w:t>
      </w:r>
    </w:p>
    <w:p w14:paraId="2E46BF98" w14:textId="77777777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 xml:space="preserve">Нарушения </w:t>
      </w:r>
      <w:proofErr w:type="spellStart"/>
      <w:r>
        <w:rPr>
          <w:color w:val="22272F"/>
          <w:shd w:val="clear" w:color="auto" w:fill="FFFFFF"/>
        </w:rPr>
        <w:t>содружественного</w:t>
      </w:r>
      <w:proofErr w:type="spellEnd"/>
      <w:r>
        <w:rPr>
          <w:color w:val="22272F"/>
          <w:shd w:val="clear" w:color="auto" w:fill="FFFFFF"/>
        </w:rPr>
        <w:t xml:space="preserve"> движения глаз (угол девиации более 15 градусов по </w:t>
      </w:r>
      <w:proofErr w:type="spellStart"/>
      <w:r>
        <w:rPr>
          <w:color w:val="22272F"/>
          <w:shd w:val="clear" w:color="auto" w:fill="FFFFFF"/>
        </w:rPr>
        <w:t>Гиршбергу</w:t>
      </w:r>
      <w:proofErr w:type="spellEnd"/>
      <w:r>
        <w:rPr>
          <w:color w:val="22272F"/>
          <w:shd w:val="clear" w:color="auto" w:fill="FFFFFF"/>
        </w:rPr>
        <w:t>)</w:t>
      </w:r>
    </w:p>
    <w:p w14:paraId="6B30FDFC" w14:textId="77777777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Заболевания и нарушения с сужением границ полей зрения (более 20 градусов)</w:t>
      </w:r>
    </w:p>
    <w:p w14:paraId="518CAF99" w14:textId="77777777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proofErr w:type="spellStart"/>
      <w:r>
        <w:rPr>
          <w:color w:val="22272F"/>
          <w:shd w:val="clear" w:color="auto" w:fill="FFFFFF"/>
        </w:rPr>
        <w:t>Кондуктивная</w:t>
      </w:r>
      <w:proofErr w:type="spellEnd"/>
      <w:r>
        <w:rPr>
          <w:color w:val="22272F"/>
          <w:shd w:val="clear" w:color="auto" w:fill="FFFFFF"/>
        </w:rPr>
        <w:t xml:space="preserve">, </w:t>
      </w:r>
      <w:proofErr w:type="spellStart"/>
      <w:r>
        <w:rPr>
          <w:color w:val="22272F"/>
          <w:shd w:val="clear" w:color="auto" w:fill="FFFFFF"/>
        </w:rPr>
        <w:t>нейросенсорная</w:t>
      </w:r>
      <w:proofErr w:type="spellEnd"/>
      <w:r>
        <w:rPr>
          <w:color w:val="22272F"/>
          <w:shd w:val="clear" w:color="auto" w:fill="FFFFFF"/>
        </w:rPr>
        <w:t>, другая потеря слуха с одно- или двусторонним снижением остроты слуха (за исключением лиц с врождённой глухотой, инвалидов по слуху, имеющих документ об окончании специализированного профессионально-технического училища): для поступающих на работу -1 степень снижения слуха; для работающих - II и более степень снижения слуха</w:t>
      </w:r>
    </w:p>
    <w:p w14:paraId="1D394E96" w14:textId="77777777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 xml:space="preserve">Хронические воспалительные болезни сердца, болезни перикарда, эндокарда, миокарда, клапанов сердца, легочной артерии, </w:t>
      </w:r>
      <w:proofErr w:type="spellStart"/>
      <w:r>
        <w:rPr>
          <w:color w:val="22272F"/>
          <w:shd w:val="clear" w:color="auto" w:fill="FFFFFF"/>
        </w:rPr>
        <w:t>кардиомиопатии</w:t>
      </w:r>
      <w:proofErr w:type="spellEnd"/>
      <w:r>
        <w:rPr>
          <w:color w:val="22272F"/>
          <w:shd w:val="clear" w:color="auto" w:fill="FFFFFF"/>
        </w:rPr>
        <w:t>:</w:t>
      </w:r>
    </w:p>
    <w:p w14:paraId="3A888757" w14:textId="77777777" w:rsidR="005D6959" w:rsidRDefault="005D6959" w:rsidP="00D57734">
      <w:pPr>
        <w:pStyle w:val="a3"/>
        <w:ind w:left="709"/>
        <w:jc w:val="both"/>
      </w:pPr>
      <w:r>
        <w:t xml:space="preserve">а) заболевания с выраженными нарушениями функции, осложненные хронической сердечной недостаточностью III- IV функционального класса по NYHA и/или </w:t>
      </w:r>
      <w:proofErr w:type="spellStart"/>
      <w:r>
        <w:t>жизнеугрожащими</w:t>
      </w:r>
      <w:proofErr w:type="spellEnd"/>
      <w:r>
        <w:t xml:space="preserve"> нарушениями ритма и проводимости сердца</w:t>
      </w:r>
    </w:p>
    <w:p w14:paraId="22BCECF3" w14:textId="77777777" w:rsidR="005D6959" w:rsidRPr="005D6959" w:rsidRDefault="005D6959" w:rsidP="00D57734">
      <w:pPr>
        <w:pStyle w:val="a3"/>
        <w:ind w:left="709"/>
        <w:jc w:val="both"/>
      </w:pPr>
      <w:r>
        <w:t>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</w:r>
    </w:p>
    <w:p w14:paraId="44DADFAC" w14:textId="61F8A454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Болезни, характеризующиеся повышенным кровяным давлением:</w:t>
      </w:r>
    </w:p>
    <w:p w14:paraId="1BC3A892" w14:textId="77777777" w:rsidR="005D6959" w:rsidRPr="005D6959" w:rsidRDefault="005D6959" w:rsidP="00D57734">
      <w:pPr>
        <w:pStyle w:val="a3"/>
        <w:ind w:left="709"/>
        <w:jc w:val="both"/>
      </w:pPr>
      <w:r>
        <w:rPr>
          <w:color w:val="22272F"/>
          <w:shd w:val="clear" w:color="auto" w:fill="FFFFFF"/>
        </w:rPr>
        <w:t xml:space="preserve">а) заболевания с выраженными нарушениями функции, осложненные хронической сердечной недостаточностью III- IV функционального класса по NYHA и/или </w:t>
      </w:r>
      <w:proofErr w:type="spellStart"/>
      <w:r>
        <w:rPr>
          <w:color w:val="22272F"/>
          <w:shd w:val="clear" w:color="auto" w:fill="FFFFFF"/>
        </w:rPr>
        <w:t>жизнеугрожащими</w:t>
      </w:r>
      <w:proofErr w:type="spellEnd"/>
      <w:r>
        <w:rPr>
          <w:color w:val="22272F"/>
          <w:shd w:val="clear" w:color="auto" w:fill="FFFFFF"/>
        </w:rPr>
        <w:t xml:space="preserve"> нарушениями ритма и проводимости сердца 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</w:r>
    </w:p>
    <w:p w14:paraId="3C26AFC6" w14:textId="1AC51EA8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Ишемическая болезнь сердца:</w:t>
      </w:r>
    </w:p>
    <w:p w14:paraId="33320464" w14:textId="77777777" w:rsidR="005D6959" w:rsidRDefault="005D6959" w:rsidP="00D57734">
      <w:pPr>
        <w:pStyle w:val="a3"/>
        <w:ind w:left="709"/>
        <w:jc w:val="both"/>
      </w:pPr>
      <w:r>
        <w:t xml:space="preserve">а) ишемическая болезнь сердца с выраженными нарушениями функции, осложненные хронической сердечной недостаточностью III- IV функционального класса по NYHA и/или </w:t>
      </w:r>
      <w:proofErr w:type="spellStart"/>
      <w:r>
        <w:t>жизнеугрожащими</w:t>
      </w:r>
      <w:proofErr w:type="spellEnd"/>
      <w:r>
        <w:t xml:space="preserve"> нарушениями ритма и проводимости сердца</w:t>
      </w:r>
    </w:p>
    <w:p w14:paraId="20DF326B" w14:textId="77777777" w:rsidR="005D6959" w:rsidRDefault="005D6959" w:rsidP="00D57734">
      <w:pPr>
        <w:pStyle w:val="a3"/>
        <w:ind w:left="709"/>
        <w:jc w:val="both"/>
      </w:pPr>
      <w:r>
        <w:t>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</w:r>
    </w:p>
    <w:p w14:paraId="2D9DEE4A" w14:textId="77777777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Болезни артерий, артериол, капилляров, вен, лимфатических сосудов, лимфатических узлов:</w:t>
      </w:r>
    </w:p>
    <w:p w14:paraId="1ECB684C" w14:textId="77777777" w:rsidR="005D6959" w:rsidRDefault="005D6959" w:rsidP="00D57734">
      <w:pPr>
        <w:pStyle w:val="a3"/>
        <w:ind w:left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lastRenderedPageBreak/>
        <w:t>а) аневризма и расслоение аорты</w:t>
      </w:r>
    </w:p>
    <w:p w14:paraId="7C6CF629" w14:textId="30AE69F9" w:rsidR="005D6959" w:rsidRPr="005D6959" w:rsidRDefault="005D6959" w:rsidP="00D57734">
      <w:pPr>
        <w:pStyle w:val="a3"/>
        <w:ind w:left="709"/>
        <w:jc w:val="both"/>
      </w:pPr>
      <w:r>
        <w:rPr>
          <w:color w:val="22272F"/>
          <w:shd w:val="clear" w:color="auto" w:fill="FFFFFF"/>
        </w:rPr>
        <w:t>б) заболевания с выраженными нарушени</w:t>
      </w:r>
      <w:r w:rsidR="002A0119">
        <w:rPr>
          <w:color w:val="22272F"/>
          <w:shd w:val="clear" w:color="auto" w:fill="FFFFFF"/>
        </w:rPr>
        <w:t>я</w:t>
      </w:r>
      <w:r>
        <w:rPr>
          <w:color w:val="22272F"/>
          <w:shd w:val="clear" w:color="auto" w:fill="FFFFFF"/>
        </w:rPr>
        <w:t xml:space="preserve">ми кровообращения и </w:t>
      </w:r>
      <w:proofErr w:type="spellStart"/>
      <w:r>
        <w:rPr>
          <w:color w:val="22272F"/>
          <w:shd w:val="clear" w:color="auto" w:fill="FFFFFF"/>
        </w:rPr>
        <w:t>лимфооттока</w:t>
      </w:r>
      <w:proofErr w:type="spellEnd"/>
      <w:r>
        <w:rPr>
          <w:color w:val="22272F"/>
          <w:shd w:val="clear" w:color="auto" w:fill="FFFFFF"/>
        </w:rPr>
        <w:t xml:space="preserve"> (3 степени и выше)</w:t>
      </w:r>
    </w:p>
    <w:p w14:paraId="7B2C78D4" w14:textId="77777777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Болезни верхних дыхательных путей:</w:t>
      </w:r>
    </w:p>
    <w:p w14:paraId="7424599E" w14:textId="77777777" w:rsidR="005D6959" w:rsidRDefault="005D6959" w:rsidP="00D57734">
      <w:pPr>
        <w:pStyle w:val="a3"/>
        <w:ind w:left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б) заболевания со стойким нарушением носового дыхания</w:t>
      </w:r>
    </w:p>
    <w:p w14:paraId="318F054D" w14:textId="77777777" w:rsidR="005D6959" w:rsidRPr="005D6959" w:rsidRDefault="005D6959" w:rsidP="00D57734">
      <w:pPr>
        <w:pStyle w:val="a3"/>
        <w:ind w:left="709"/>
        <w:jc w:val="both"/>
      </w:pPr>
      <w:r>
        <w:rPr>
          <w:color w:val="22272F"/>
          <w:shd w:val="clear" w:color="auto" w:fill="FFFFFF"/>
        </w:rPr>
        <w:t>в) полип носа</w:t>
      </w:r>
    </w:p>
    <w:p w14:paraId="56CB1B09" w14:textId="082C56F3" w:rsid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  <w:rPr>
          <w:color w:val="22272F"/>
          <w:shd w:val="clear" w:color="auto" w:fill="FFFFFF"/>
        </w:rPr>
      </w:pPr>
      <w:r w:rsidRPr="005D6959">
        <w:rPr>
          <w:color w:val="22272F"/>
          <w:shd w:val="clear" w:color="auto" w:fill="FFFFFF"/>
        </w:rPr>
        <w:t>Болезни нижних дыхательных путей, болезни легкого, вызванные внешними агентами, другие болезни легкого, плевры, диафрагмы:</w:t>
      </w:r>
    </w:p>
    <w:p w14:paraId="48D90DB9" w14:textId="77777777" w:rsidR="005D6959" w:rsidRDefault="005D6959" w:rsidP="00D57734">
      <w:pPr>
        <w:pStyle w:val="a3"/>
        <w:ind w:left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а) заболевания с дыхательной недостаточностью III степени</w:t>
      </w:r>
    </w:p>
    <w:p w14:paraId="49F049CC" w14:textId="77777777" w:rsidR="005D6959" w:rsidRDefault="005D6959" w:rsidP="00D57734">
      <w:pPr>
        <w:pStyle w:val="a3"/>
        <w:ind w:left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б) астма с преобладанием аллергического компонента</w:t>
      </w:r>
    </w:p>
    <w:p w14:paraId="224BFDEA" w14:textId="77777777" w:rsidR="005D6959" w:rsidRPr="005D6959" w:rsidRDefault="005D6959" w:rsidP="00D57734">
      <w:pPr>
        <w:pStyle w:val="a3"/>
        <w:ind w:left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в) рецидивирующие формы заболеваний с частотой обострения 4 и более раза за календарный год</w:t>
      </w:r>
    </w:p>
    <w:p w14:paraId="5858B593" w14:textId="77777777" w:rsidR="005D6959" w:rsidRPr="005D6959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Болезни пищевода, желудка и двенадцатиперстной кишки:</w:t>
      </w:r>
    </w:p>
    <w:p w14:paraId="5E3AB1C0" w14:textId="77777777" w:rsidR="005D6959" w:rsidRPr="005D6959" w:rsidRDefault="005D6959" w:rsidP="00D57734">
      <w:pPr>
        <w:pStyle w:val="a3"/>
        <w:ind w:left="709"/>
        <w:jc w:val="both"/>
      </w:pPr>
      <w:r>
        <w:rPr>
          <w:color w:val="22272F"/>
          <w:shd w:val="clear" w:color="auto" w:fill="FFFFFF"/>
        </w:rPr>
        <w:t>а) заболевания с выраженным нарушением функции</w:t>
      </w:r>
    </w:p>
    <w:p w14:paraId="0CC1FB6E" w14:textId="1754C483" w:rsidR="005D6959" w:rsidRPr="00D57734" w:rsidRDefault="005D6959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Грыжи при неэффективности лечения или отказе от него</w:t>
      </w:r>
    </w:p>
    <w:p w14:paraId="08D754ED" w14:textId="77777777" w:rsidR="00D57734" w:rsidRPr="00D57734" w:rsidRDefault="00D57734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Неинфекционные энтериты, колиты, другие болезни кишечника:</w:t>
      </w:r>
    </w:p>
    <w:p w14:paraId="47E1B0C9" w14:textId="77777777" w:rsidR="00D57734" w:rsidRPr="00D57734" w:rsidRDefault="00D57734" w:rsidP="00D57734">
      <w:pPr>
        <w:pStyle w:val="a3"/>
        <w:ind w:left="709"/>
        <w:jc w:val="both"/>
      </w:pPr>
      <w:r>
        <w:rPr>
          <w:color w:val="22272F"/>
          <w:shd w:val="clear" w:color="auto" w:fill="FFFFFF"/>
        </w:rPr>
        <w:t>а) заболевания с выраженным нарушением функции</w:t>
      </w:r>
    </w:p>
    <w:p w14:paraId="3847DAB3" w14:textId="77777777" w:rsidR="00D57734" w:rsidRPr="00D57734" w:rsidRDefault="00D57734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Геморрой:</w:t>
      </w:r>
    </w:p>
    <w:p w14:paraId="379DCA0A" w14:textId="77777777" w:rsidR="00D57734" w:rsidRPr="00D57734" w:rsidRDefault="00D57734" w:rsidP="00D57734">
      <w:pPr>
        <w:pStyle w:val="a3"/>
        <w:ind w:left="709"/>
        <w:jc w:val="both"/>
      </w:pPr>
      <w:r>
        <w:rPr>
          <w:color w:val="22272F"/>
          <w:shd w:val="clear" w:color="auto" w:fill="FFFFFF"/>
        </w:rPr>
        <w:t>а) осложненные формы геморроя с обострениями, при неэффективности лечения или отказе от него Решение вопроса о профессиональной пригодности принимается врачебной комиссией с учётом заключения врача проктолога</w:t>
      </w:r>
    </w:p>
    <w:p w14:paraId="3B5CA046" w14:textId="77777777" w:rsidR="00D57734" w:rsidRPr="00D57734" w:rsidRDefault="00D57734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Болезни печени, желчного пузыря, желчевыводящих путей, поджелудочной железы:</w:t>
      </w:r>
    </w:p>
    <w:p w14:paraId="6B7D7192" w14:textId="77777777" w:rsidR="00D57734" w:rsidRPr="00D57734" w:rsidRDefault="00D57734" w:rsidP="00D57734">
      <w:pPr>
        <w:pStyle w:val="a3"/>
        <w:ind w:left="709"/>
        <w:jc w:val="both"/>
      </w:pPr>
      <w:r>
        <w:rPr>
          <w:color w:val="22272F"/>
          <w:shd w:val="clear" w:color="auto" w:fill="FFFFFF"/>
        </w:rPr>
        <w:t>а) заболевания с выраженным нарушением функции, при неэффективности лечения или отказе от него</w:t>
      </w:r>
    </w:p>
    <w:p w14:paraId="467AED91" w14:textId="77777777" w:rsidR="00D57734" w:rsidRDefault="00D57734" w:rsidP="00D57734">
      <w:pPr>
        <w:pStyle w:val="a3"/>
        <w:numPr>
          <w:ilvl w:val="0"/>
          <w:numId w:val="1"/>
        </w:numPr>
        <w:ind w:left="709" w:hanging="709"/>
        <w:jc w:val="both"/>
      </w:pPr>
      <w:r>
        <w:t>Хронические болезни кожи и подкожной клетчатки:</w:t>
      </w:r>
    </w:p>
    <w:p w14:paraId="74F8B382" w14:textId="77777777" w:rsidR="00D57734" w:rsidRDefault="00D57734" w:rsidP="00D57734">
      <w:pPr>
        <w:pStyle w:val="a3"/>
        <w:ind w:left="709"/>
        <w:jc w:val="both"/>
      </w:pPr>
      <w:r>
        <w:rPr>
          <w:color w:val="22272F"/>
          <w:shd w:val="clear" w:color="auto" w:fill="FFFFFF"/>
        </w:rPr>
        <w:t>а) тяжелые формы заболеваний</w:t>
      </w:r>
    </w:p>
    <w:p w14:paraId="040B6848" w14:textId="77777777" w:rsidR="00D57734" w:rsidRPr="00D57734" w:rsidRDefault="00D57734" w:rsidP="00D57734">
      <w:pPr>
        <w:pStyle w:val="a3"/>
        <w:numPr>
          <w:ilvl w:val="0"/>
          <w:numId w:val="1"/>
        </w:numPr>
        <w:ind w:left="709" w:hanging="709"/>
        <w:jc w:val="both"/>
      </w:pPr>
      <w:proofErr w:type="spellStart"/>
      <w:r>
        <w:rPr>
          <w:color w:val="22272F"/>
          <w:shd w:val="clear" w:color="auto" w:fill="FFFFFF"/>
        </w:rPr>
        <w:t>Артропатии</w:t>
      </w:r>
      <w:proofErr w:type="spellEnd"/>
      <w:r>
        <w:rPr>
          <w:color w:val="22272F"/>
          <w:shd w:val="clear" w:color="auto" w:fill="FFFFFF"/>
        </w:rPr>
        <w:t>, системные поражения соединительной ткани:</w:t>
      </w:r>
    </w:p>
    <w:p w14:paraId="44AC54EB" w14:textId="77777777" w:rsidR="00D57734" w:rsidRPr="00D57734" w:rsidRDefault="00D57734" w:rsidP="00D57734">
      <w:pPr>
        <w:pStyle w:val="a3"/>
        <w:ind w:left="709"/>
        <w:jc w:val="both"/>
      </w:pPr>
      <w:r>
        <w:rPr>
          <w:color w:val="22272F"/>
          <w:shd w:val="clear" w:color="auto" w:fill="FFFFFF"/>
        </w:rPr>
        <w:t>а) заболевания с выраженным нарушением функции органов и систем</w:t>
      </w:r>
    </w:p>
    <w:p w14:paraId="22428F25" w14:textId="77777777" w:rsidR="00D57734" w:rsidRPr="00D57734" w:rsidRDefault="00D57734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</w:r>
    </w:p>
    <w:p w14:paraId="6E7A34C3" w14:textId="77777777" w:rsidR="00D57734" w:rsidRPr="00D57734" w:rsidRDefault="00D57734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 xml:space="preserve">Беременность и период лактации; привычное </w:t>
      </w:r>
      <w:proofErr w:type="spellStart"/>
      <w:r>
        <w:rPr>
          <w:color w:val="22272F"/>
          <w:shd w:val="clear" w:color="auto" w:fill="FFFFFF"/>
        </w:rPr>
        <w:t>невынашивание</w:t>
      </w:r>
      <w:proofErr w:type="spellEnd"/>
      <w:r>
        <w:rPr>
          <w:color w:val="22272F"/>
          <w:shd w:val="clear" w:color="auto" w:fill="FFFFFF"/>
        </w:rPr>
        <w:t>, аномалии плода в анамнезе у женщин детородного возраста:</w:t>
      </w:r>
    </w:p>
    <w:p w14:paraId="61471120" w14:textId="77777777" w:rsidR="00D57734" w:rsidRPr="00D57734" w:rsidRDefault="00D57734" w:rsidP="00D57734">
      <w:pPr>
        <w:pStyle w:val="a3"/>
        <w:ind w:left="709"/>
        <w:jc w:val="both"/>
      </w:pPr>
      <w:r>
        <w:rPr>
          <w:color w:val="22272F"/>
          <w:shd w:val="clear" w:color="auto" w:fill="FFFFFF"/>
        </w:rPr>
        <w:t>а) беременность и период лактации</w:t>
      </w:r>
    </w:p>
    <w:p w14:paraId="7E68F53A" w14:textId="77777777" w:rsidR="00D57734" w:rsidRPr="00D57734" w:rsidRDefault="00D57734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Врождённые аномалии, деформации, хромосомные нарушения:</w:t>
      </w:r>
    </w:p>
    <w:p w14:paraId="1B94B4E6" w14:textId="77777777" w:rsidR="00D57734" w:rsidRPr="00D57734" w:rsidRDefault="00D57734" w:rsidP="00D57734">
      <w:pPr>
        <w:pStyle w:val="a3"/>
        <w:ind w:left="709"/>
        <w:jc w:val="both"/>
      </w:pPr>
      <w:r>
        <w:t>а) аномалии, деформации, хромосомные нарушения с выраженным нарушением функции органов и систем</w:t>
      </w:r>
    </w:p>
    <w:p w14:paraId="32EC94BA" w14:textId="77777777" w:rsidR="00D57734" w:rsidRPr="00D57734" w:rsidRDefault="00D57734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Болезни, связанные с воздействием физических факторов, неблагоприятного микроклимата:</w:t>
      </w:r>
    </w:p>
    <w:p w14:paraId="39126DC0" w14:textId="77777777" w:rsidR="00D57734" w:rsidRDefault="00D57734" w:rsidP="00D57734">
      <w:pPr>
        <w:pStyle w:val="a3"/>
        <w:ind w:left="709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а) лучевая болезнь</w:t>
      </w:r>
    </w:p>
    <w:p w14:paraId="130931D9" w14:textId="77777777" w:rsidR="00D57734" w:rsidRDefault="00D57734" w:rsidP="00D57734">
      <w:pPr>
        <w:pStyle w:val="a3"/>
        <w:numPr>
          <w:ilvl w:val="0"/>
          <w:numId w:val="1"/>
        </w:numPr>
        <w:ind w:left="709" w:hanging="709"/>
        <w:jc w:val="both"/>
      </w:pPr>
      <w:r>
        <w:rPr>
          <w:color w:val="22272F"/>
          <w:shd w:val="clear" w:color="auto" w:fill="FFFFFF"/>
        </w:rPr>
        <w:t>Последствия травм, отравлений, других воздействий внешних причин с выраженным нарушением функции органов и систем</w:t>
      </w:r>
    </w:p>
    <w:sectPr w:rsidR="00D57734" w:rsidSect="00D577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93D"/>
    <w:multiLevelType w:val="hybridMultilevel"/>
    <w:tmpl w:val="C01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59"/>
    <w:rsid w:val="002A0119"/>
    <w:rsid w:val="005D6959"/>
    <w:rsid w:val="006F6FA0"/>
    <w:rsid w:val="00AC0279"/>
    <w:rsid w:val="00D57734"/>
    <w:rsid w:val="00F3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3C45"/>
  <w15:chartTrackingRefBased/>
  <w15:docId w15:val="{CC72351B-80C2-4980-9822-03079253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59"/>
    <w:pPr>
      <w:ind w:left="720"/>
      <w:contextualSpacing/>
    </w:pPr>
  </w:style>
  <w:style w:type="paragraph" w:customStyle="1" w:styleId="s16">
    <w:name w:val="s_16"/>
    <w:basedOn w:val="a"/>
    <w:rsid w:val="005D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5</cp:revision>
  <dcterms:created xsi:type="dcterms:W3CDTF">2021-04-20T13:05:00Z</dcterms:created>
  <dcterms:modified xsi:type="dcterms:W3CDTF">2021-04-21T05:38:00Z</dcterms:modified>
</cp:coreProperties>
</file>